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738A" w14:textId="77777777" w:rsidR="00B35053" w:rsidRPr="00B35053" w:rsidRDefault="00B35053" w:rsidP="00B35053">
      <w:pPr>
        <w:rPr>
          <w:b/>
          <w:bCs/>
          <w:u w:val="single"/>
        </w:rPr>
      </w:pPr>
      <w:r w:rsidRPr="00B35053">
        <w:rPr>
          <w:b/>
          <w:bCs/>
          <w:u w:val="single"/>
        </w:rPr>
        <w:t>Communication Plan for KEDC Grants Team: Internal and External</w:t>
      </w:r>
    </w:p>
    <w:p w14:paraId="02615558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1. Goals</w:t>
      </w:r>
    </w:p>
    <w:p w14:paraId="6B13CD22" w14:textId="77777777" w:rsidR="00B35053" w:rsidRDefault="00B35053" w:rsidP="00B35053">
      <w:pPr>
        <w:pStyle w:val="ListParagraph"/>
        <w:numPr>
          <w:ilvl w:val="0"/>
          <w:numId w:val="1"/>
        </w:numPr>
      </w:pPr>
      <w:r>
        <w:t>Enhance Collaboration: Ensure all KEDC Grants team members are consistently informed and can collaborate effectively.</w:t>
      </w:r>
    </w:p>
    <w:p w14:paraId="71B18C15" w14:textId="77777777" w:rsidR="00B35053" w:rsidRDefault="00B35053" w:rsidP="00B35053">
      <w:pPr>
        <w:pStyle w:val="ListParagraph"/>
        <w:numPr>
          <w:ilvl w:val="0"/>
          <w:numId w:val="1"/>
        </w:numPr>
      </w:pPr>
      <w:r>
        <w:t>Increase Transparency: Maintain clear communication about project status, responsibilities, and deadlines specific to KEDC Grants.</w:t>
      </w:r>
    </w:p>
    <w:p w14:paraId="435806C7" w14:textId="77777777" w:rsidR="00B35053" w:rsidRDefault="00B35053" w:rsidP="00B35053">
      <w:pPr>
        <w:pStyle w:val="ListParagraph"/>
        <w:numPr>
          <w:ilvl w:val="0"/>
          <w:numId w:val="1"/>
        </w:numPr>
      </w:pPr>
      <w:r>
        <w:t>Improve Efficiency: Streamline communication to reduce misunderstandings and delays in KEDC Grants initiatives.</w:t>
      </w:r>
    </w:p>
    <w:p w14:paraId="2308D198" w14:textId="77777777" w:rsidR="00B35053" w:rsidRDefault="00B35053" w:rsidP="00B35053">
      <w:pPr>
        <w:pStyle w:val="ListParagraph"/>
        <w:numPr>
          <w:ilvl w:val="0"/>
          <w:numId w:val="1"/>
        </w:numPr>
      </w:pPr>
      <w:r>
        <w:t>Support Success: Provide necessary information and support for KEDC Grants team members to meet project objectives and deadlines.</w:t>
      </w:r>
    </w:p>
    <w:p w14:paraId="245D6AC5" w14:textId="77777777" w:rsidR="00B35053" w:rsidRDefault="00B35053" w:rsidP="00B35053">
      <w:pPr>
        <w:pStyle w:val="ListParagraph"/>
        <w:numPr>
          <w:ilvl w:val="0"/>
          <w:numId w:val="1"/>
        </w:numPr>
      </w:pPr>
      <w:r>
        <w:t>Showcase Achievements: Highlight the impactful grants and teacher leaders involved on social media platforms.</w:t>
      </w:r>
    </w:p>
    <w:p w14:paraId="2ED5C409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2. Objectives</w:t>
      </w:r>
    </w:p>
    <w:p w14:paraId="59CE5726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Established Communication Channels and Protocols: Utilize email, Zoom meetings, and instant messaging daily for updates and discussions.</w:t>
      </w:r>
    </w:p>
    <w:p w14:paraId="5BF22A64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Regular Updates and Meetings: Conduct weekly team meetings, cadre meetings, and bi-weekly check-ins to discuss KEDC Grants progress.</w:t>
      </w:r>
    </w:p>
    <w:p w14:paraId="74511325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Use of Project Management Tools: Track KEDC Grants progress, milestones, and deadlines for efficient management.</w:t>
      </w:r>
    </w:p>
    <w:p w14:paraId="655863F5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Clear Roles and Responsibilities: Ensure all KEDC Grants team members understand their roles and contributions.</w:t>
      </w:r>
    </w:p>
    <w:p w14:paraId="0AFF8F0A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Feedback Loop Implementation: Gather insights through cadre session evaluations and regular feedback sessions for continuous improvement.</w:t>
      </w:r>
    </w:p>
    <w:p w14:paraId="091F2EBB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Social Media Engagement Strategy: Showcase KEDC Grants achievements on Twitter (X) and Facebook multiple times weekly.</w:t>
      </w:r>
    </w:p>
    <w:p w14:paraId="0C5062FA" w14:textId="77777777" w:rsidR="00B35053" w:rsidRDefault="00B35053" w:rsidP="00B35053">
      <w:pPr>
        <w:pStyle w:val="ListParagraph"/>
        <w:numPr>
          <w:ilvl w:val="0"/>
          <w:numId w:val="2"/>
        </w:numPr>
      </w:pPr>
      <w:r>
        <w:t>Effective Communication with Stakeholders: Engage teacher leaders, administrators, schools, districts, and communities effectively.</w:t>
      </w:r>
    </w:p>
    <w:p w14:paraId="02F1B64A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3. Timelines</w:t>
      </w:r>
    </w:p>
    <w:p w14:paraId="06D86EFF" w14:textId="6E5600CA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Daily:</w:t>
      </w:r>
    </w:p>
    <w:p w14:paraId="3826F22C" w14:textId="77777777" w:rsidR="00B35053" w:rsidRDefault="00B35053" w:rsidP="00B35053">
      <w:pPr>
        <w:pStyle w:val="ListParagraph"/>
        <w:numPr>
          <w:ilvl w:val="0"/>
          <w:numId w:val="3"/>
        </w:numPr>
      </w:pPr>
      <w:r>
        <w:t>Instant Messaging (e.g., Text, Zoom, Remind, Microsoft Teams): For quick updates and discussions within the KEDC Grants team.</w:t>
      </w:r>
    </w:p>
    <w:p w14:paraId="49254B0A" w14:textId="77777777" w:rsidR="00B35053" w:rsidRDefault="00B35053" w:rsidP="00B35053">
      <w:pPr>
        <w:pStyle w:val="ListParagraph"/>
        <w:numPr>
          <w:ilvl w:val="0"/>
          <w:numId w:val="3"/>
        </w:numPr>
      </w:pPr>
      <w:r>
        <w:t>Email: For urgent communications and updates specific to KEDC Grants.</w:t>
      </w:r>
    </w:p>
    <w:p w14:paraId="56507799" w14:textId="77777777" w:rsidR="00B35053" w:rsidRDefault="00B35053" w:rsidP="00B35053">
      <w:pPr>
        <w:pStyle w:val="ListParagraph"/>
      </w:pPr>
    </w:p>
    <w:p w14:paraId="7CC4C508" w14:textId="680908A3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lastRenderedPageBreak/>
        <w:t>Weekly:</w:t>
      </w:r>
    </w:p>
    <w:p w14:paraId="23C7B14E" w14:textId="77777777" w:rsidR="00B35053" w:rsidRDefault="00B35053" w:rsidP="00B35053">
      <w:pPr>
        <w:pStyle w:val="ListParagraph"/>
        <w:numPr>
          <w:ilvl w:val="0"/>
          <w:numId w:val="4"/>
        </w:numPr>
      </w:pPr>
      <w:r>
        <w:t>Sunday Night Emails: Distribute weekly updates to teacher leaders on KEDC Grants developments and upcoming events.</w:t>
      </w:r>
    </w:p>
    <w:p w14:paraId="3EE9B84E" w14:textId="77777777" w:rsidR="00B35053" w:rsidRDefault="00B35053" w:rsidP="00B35053">
      <w:pPr>
        <w:pStyle w:val="ListParagraph"/>
        <w:numPr>
          <w:ilvl w:val="0"/>
          <w:numId w:val="4"/>
        </w:numPr>
      </w:pPr>
      <w:r>
        <w:t>Weekly Team Meetings: Mondays at 9:00 AM to review KEDC Grants goals, progress, and address any challenges via Zoom.</w:t>
      </w:r>
    </w:p>
    <w:p w14:paraId="2750604E" w14:textId="7B0C4DF7" w:rsidR="00B35053" w:rsidRDefault="00B35053" w:rsidP="00B35053">
      <w:pPr>
        <w:pStyle w:val="ListParagraph"/>
        <w:numPr>
          <w:ilvl w:val="0"/>
          <w:numId w:val="4"/>
        </w:numPr>
      </w:pPr>
      <w:r>
        <w:t xml:space="preserve">Weekly Cadre Meetings for teacher leaders and admin: Conduct regular professional learning meetings to ensure alignment and address KEDC Grants project-specific queries.  </w:t>
      </w:r>
    </w:p>
    <w:p w14:paraId="681F83F0" w14:textId="60A0B816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Monthly:</w:t>
      </w:r>
    </w:p>
    <w:p w14:paraId="1C15796A" w14:textId="77777777" w:rsidR="00B35053" w:rsidRDefault="00B35053" w:rsidP="00B35053">
      <w:pPr>
        <w:pStyle w:val="ListParagraph"/>
        <w:numPr>
          <w:ilvl w:val="0"/>
          <w:numId w:val="5"/>
        </w:numPr>
      </w:pPr>
      <w:r>
        <w:t>Monthly Reports: Provide comprehensive KEDC Grants updates on goals, budgets, milestones, and challenges.</w:t>
      </w:r>
    </w:p>
    <w:p w14:paraId="7EDF8835" w14:textId="77777777" w:rsidR="00B35053" w:rsidRDefault="00B35053" w:rsidP="00B35053">
      <w:pPr>
        <w:pStyle w:val="ListParagraph"/>
        <w:numPr>
          <w:ilvl w:val="0"/>
          <w:numId w:val="5"/>
        </w:numPr>
      </w:pPr>
      <w:r>
        <w:t>Bi-weekly Check-ins: Wednesdays for quick 15-minute KEDC Grants progress updates and issue resolutions via Zoom.</w:t>
      </w:r>
    </w:p>
    <w:p w14:paraId="60795C01" w14:textId="77777777" w:rsidR="00B35053" w:rsidRDefault="00B35053" w:rsidP="00B35053">
      <w:pPr>
        <w:pStyle w:val="ListParagraph"/>
        <w:numPr>
          <w:ilvl w:val="0"/>
          <w:numId w:val="5"/>
        </w:numPr>
      </w:pPr>
      <w:r>
        <w:t>Feedback Sessions: Allocate time in meetings to discuss KEDC Grants team feedback and enhance strategies.</w:t>
      </w:r>
    </w:p>
    <w:p w14:paraId="58CF1AE4" w14:textId="1AD19012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Annually:</w:t>
      </w:r>
    </w:p>
    <w:p w14:paraId="1C4773AC" w14:textId="77777777" w:rsidR="00B35053" w:rsidRDefault="00B35053" w:rsidP="00B35053">
      <w:pPr>
        <w:pStyle w:val="ListParagraph"/>
        <w:numPr>
          <w:ilvl w:val="0"/>
          <w:numId w:val="6"/>
        </w:numPr>
      </w:pPr>
      <w:r>
        <w:t>Orientation Meetings: Initiate meetings to onboard new teacher leaders and align them with KEDC Grants objectives.</w:t>
      </w:r>
    </w:p>
    <w:p w14:paraId="7C2D54F6" w14:textId="77777777" w:rsidR="00B35053" w:rsidRDefault="00B35053" w:rsidP="00B35053">
      <w:pPr>
        <w:pStyle w:val="ListParagraph"/>
        <w:numPr>
          <w:ilvl w:val="0"/>
          <w:numId w:val="6"/>
        </w:numPr>
      </w:pPr>
      <w:r>
        <w:t>Mid-project Review: Conduct thorough reviews to adjust KEDC Grants strategies based on progress and stakeholder feedback.</w:t>
      </w:r>
    </w:p>
    <w:p w14:paraId="72216C82" w14:textId="77777777" w:rsidR="00B35053" w:rsidRDefault="00B35053" w:rsidP="00B35053">
      <w:pPr>
        <w:pStyle w:val="ListParagraph"/>
        <w:numPr>
          <w:ilvl w:val="0"/>
          <w:numId w:val="6"/>
        </w:numPr>
      </w:pPr>
      <w:r>
        <w:t>Final Review and Feedback Session: Evaluate outcomes, gather insights, and document lessons learned for future KEDC Grants.</w:t>
      </w:r>
    </w:p>
    <w:p w14:paraId="074C9CE8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4. Forms of Communication</w:t>
      </w:r>
    </w:p>
    <w:p w14:paraId="212C367E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Email: Share formal communications, project updates, and meeting invitations among KEDC Grants team.</w:t>
      </w:r>
    </w:p>
    <w:p w14:paraId="38333AD1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Zoom: Facilitate virtual meetings, both scheduled and ad-hoc, to discuss KEDC Grants progress and challenges.</w:t>
      </w:r>
    </w:p>
    <w:p w14:paraId="206442DD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Weekly Meetings (Virtual or In-person): Provide detailed updates and plan KEDC Grants next steps.</w:t>
      </w:r>
    </w:p>
    <w:p w14:paraId="4165D115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Monthly Reports: Outline KEDC Grants achievements, challenges, and adjustments.</w:t>
      </w:r>
    </w:p>
    <w:p w14:paraId="7A12E054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Ad-hoc Meetings: Address urgent KEDC Grants issues requiring immediate attention.</w:t>
      </w:r>
    </w:p>
    <w:p w14:paraId="4134DE37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lastRenderedPageBreak/>
        <w:t>Sunday Night Emails: Update teacher leaders on KEDC Grants developments and weekly events.</w:t>
      </w:r>
    </w:p>
    <w:p w14:paraId="243DCCCF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Weekly Cadre Meetings: Engage teacher leaders in KEDC Grants progress discussions.</w:t>
      </w:r>
    </w:p>
    <w:p w14:paraId="71E6D918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Orientation Meetings: Introduce new teacher leaders to KEDC Grants goals and expectations.</w:t>
      </w:r>
    </w:p>
    <w:p w14:paraId="40235AE4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Master Calendar: Maintain a centralized schedule for KEDC Grants milestones and deadlines.</w:t>
      </w:r>
    </w:p>
    <w:p w14:paraId="2762A955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Web Pages: Share KEDC Grants resources, updates, and important information.</w:t>
      </w:r>
    </w:p>
    <w:p w14:paraId="0F06E6D1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Return on Investment (ROI) Reports: Present KEDC Grants impact and effectiveness analyses.</w:t>
      </w:r>
    </w:p>
    <w:p w14:paraId="16D1979A" w14:textId="77777777" w:rsidR="00B35053" w:rsidRDefault="00B35053" w:rsidP="00B35053">
      <w:pPr>
        <w:pStyle w:val="ListParagraph"/>
        <w:numPr>
          <w:ilvl w:val="0"/>
          <w:numId w:val="7"/>
        </w:numPr>
      </w:pPr>
      <w:r>
        <w:t>One-Pagers: Summarize essential KEDC Grants details for easy reference.</w:t>
      </w:r>
    </w:p>
    <w:p w14:paraId="11BC94BF" w14:textId="6B65E773" w:rsidR="00D46131" w:rsidRDefault="00D46131" w:rsidP="00B35053">
      <w:pPr>
        <w:pStyle w:val="ListParagraph"/>
        <w:numPr>
          <w:ilvl w:val="0"/>
          <w:numId w:val="7"/>
        </w:numPr>
      </w:pPr>
      <w:r>
        <w:t>Newsletters per each grant to all stakeholders</w:t>
      </w:r>
    </w:p>
    <w:p w14:paraId="01B1A0DA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5. Meeting Schedule</w:t>
      </w:r>
    </w:p>
    <w:p w14:paraId="16747DA0" w14:textId="77777777" w:rsidR="00B35053" w:rsidRDefault="00B35053" w:rsidP="00B35053">
      <w:pPr>
        <w:pStyle w:val="ListParagraph"/>
        <w:numPr>
          <w:ilvl w:val="0"/>
          <w:numId w:val="8"/>
        </w:numPr>
      </w:pPr>
      <w:r>
        <w:t>Weekly Meetings: Mondays at 9:00 AM to review KEDC Grants progress and challenges via Zoom.</w:t>
      </w:r>
    </w:p>
    <w:p w14:paraId="0E041FF9" w14:textId="77777777" w:rsidR="00B35053" w:rsidRDefault="00B35053" w:rsidP="00B35053">
      <w:pPr>
        <w:pStyle w:val="ListParagraph"/>
        <w:numPr>
          <w:ilvl w:val="0"/>
          <w:numId w:val="8"/>
        </w:numPr>
      </w:pPr>
      <w:r>
        <w:t>Bi-weekly Check-ins: Wednesdays for quick KEDC Grants updates and issue resolutions via Zoom.</w:t>
      </w:r>
    </w:p>
    <w:p w14:paraId="4F4B4A74" w14:textId="77777777" w:rsidR="00B35053" w:rsidRDefault="00B35053" w:rsidP="00B35053">
      <w:pPr>
        <w:pStyle w:val="ListParagraph"/>
        <w:numPr>
          <w:ilvl w:val="0"/>
          <w:numId w:val="8"/>
        </w:numPr>
      </w:pPr>
      <w:r>
        <w:t>Mid-project Review: Assess KEDC Grants progress and adjust strategies accordingly.</w:t>
      </w:r>
    </w:p>
    <w:p w14:paraId="16742A6C" w14:textId="77777777" w:rsidR="00B35053" w:rsidRDefault="00B35053" w:rsidP="00B35053">
      <w:pPr>
        <w:pStyle w:val="ListParagraph"/>
        <w:numPr>
          <w:ilvl w:val="0"/>
          <w:numId w:val="8"/>
        </w:numPr>
      </w:pPr>
      <w:r>
        <w:t>Final Review and Feedback Session: Evaluate KEDC Grants outcomes, gather insights, and document lessons learned.</w:t>
      </w:r>
    </w:p>
    <w:p w14:paraId="018C2264" w14:textId="2DDAA381" w:rsidR="00B35053" w:rsidRDefault="00B35053" w:rsidP="00B35053">
      <w:pPr>
        <w:pStyle w:val="ListParagraph"/>
        <w:numPr>
          <w:ilvl w:val="0"/>
          <w:numId w:val="8"/>
        </w:numPr>
      </w:pPr>
      <w:r>
        <w:t>Weekly Cadre Meetings: Engage teacher leaders in KEDC Grants professional learning.</w:t>
      </w:r>
    </w:p>
    <w:p w14:paraId="1B3AEB2A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6. Reporting Templates</w:t>
      </w:r>
    </w:p>
    <w:p w14:paraId="7C8418ED" w14:textId="37BF5EF6" w:rsidR="00B35053" w:rsidRDefault="00B35053" w:rsidP="00B35053">
      <w:r>
        <w:t>Weekly Progress Report:</w:t>
      </w:r>
    </w:p>
    <w:p w14:paraId="72BD328E" w14:textId="77777777" w:rsidR="00B35053" w:rsidRDefault="00B35053" w:rsidP="00B35053">
      <w:pPr>
        <w:pStyle w:val="ListParagraph"/>
        <w:numPr>
          <w:ilvl w:val="0"/>
          <w:numId w:val="9"/>
        </w:numPr>
      </w:pPr>
      <w:r>
        <w:t>Completed tasks</w:t>
      </w:r>
    </w:p>
    <w:p w14:paraId="5F497888" w14:textId="77777777" w:rsidR="00B35053" w:rsidRDefault="00B35053" w:rsidP="00B35053">
      <w:pPr>
        <w:pStyle w:val="ListParagraph"/>
        <w:numPr>
          <w:ilvl w:val="0"/>
          <w:numId w:val="9"/>
        </w:numPr>
      </w:pPr>
      <w:r>
        <w:t>Ongoing tasks</w:t>
      </w:r>
    </w:p>
    <w:p w14:paraId="407C22C9" w14:textId="19A0D5CB" w:rsidR="00B35053" w:rsidRDefault="00B35053" w:rsidP="00B35053">
      <w:pPr>
        <w:pStyle w:val="ListParagraph"/>
        <w:numPr>
          <w:ilvl w:val="0"/>
          <w:numId w:val="9"/>
        </w:numPr>
      </w:pPr>
      <w:r>
        <w:t xml:space="preserve">Budget </w:t>
      </w:r>
    </w:p>
    <w:p w14:paraId="20A1D87E" w14:textId="77777777" w:rsidR="00B35053" w:rsidRDefault="00B35053" w:rsidP="00B35053">
      <w:pPr>
        <w:pStyle w:val="ListParagraph"/>
        <w:numPr>
          <w:ilvl w:val="0"/>
          <w:numId w:val="9"/>
        </w:numPr>
      </w:pPr>
      <w:r>
        <w:t>Upcoming tasks</w:t>
      </w:r>
    </w:p>
    <w:p w14:paraId="7BFB2081" w14:textId="77777777" w:rsidR="00B35053" w:rsidRDefault="00B35053" w:rsidP="00B35053">
      <w:pPr>
        <w:pStyle w:val="ListParagraph"/>
        <w:numPr>
          <w:ilvl w:val="0"/>
          <w:numId w:val="9"/>
        </w:numPr>
      </w:pPr>
      <w:r>
        <w:t>Issues and resolutions</w:t>
      </w:r>
    </w:p>
    <w:p w14:paraId="6C1AE0AF" w14:textId="77777777" w:rsidR="00B35053" w:rsidRDefault="00B35053" w:rsidP="00B35053">
      <w:pPr>
        <w:pStyle w:val="ListParagraph"/>
        <w:numPr>
          <w:ilvl w:val="0"/>
          <w:numId w:val="9"/>
        </w:numPr>
      </w:pPr>
      <w:r>
        <w:t>Required support or resources</w:t>
      </w:r>
    </w:p>
    <w:p w14:paraId="1FCDE1E9" w14:textId="0EE6A5DF" w:rsidR="00B35053" w:rsidRDefault="00B35053" w:rsidP="00B35053">
      <w:r>
        <w:t>Monthly Report:</w:t>
      </w:r>
    </w:p>
    <w:p w14:paraId="38605F8B" w14:textId="77777777" w:rsidR="00B35053" w:rsidRDefault="00B35053" w:rsidP="00B35053">
      <w:pPr>
        <w:pStyle w:val="ListParagraph"/>
        <w:numPr>
          <w:ilvl w:val="0"/>
          <w:numId w:val="10"/>
        </w:numPr>
      </w:pPr>
      <w:r>
        <w:t>Overview of KEDC Grants progress</w:t>
      </w:r>
    </w:p>
    <w:p w14:paraId="643E1E4D" w14:textId="77777777" w:rsidR="00B35053" w:rsidRDefault="00B35053" w:rsidP="00B35053">
      <w:pPr>
        <w:pStyle w:val="ListParagraph"/>
        <w:numPr>
          <w:ilvl w:val="0"/>
          <w:numId w:val="10"/>
        </w:numPr>
      </w:pPr>
      <w:r>
        <w:lastRenderedPageBreak/>
        <w:t>Achievements</w:t>
      </w:r>
    </w:p>
    <w:p w14:paraId="29464C58" w14:textId="5B120B8C" w:rsidR="00B35053" w:rsidRDefault="00B35053" w:rsidP="00B35053">
      <w:pPr>
        <w:pStyle w:val="ListParagraph"/>
        <w:numPr>
          <w:ilvl w:val="0"/>
          <w:numId w:val="10"/>
        </w:numPr>
      </w:pPr>
      <w:r>
        <w:t>Budget</w:t>
      </w:r>
    </w:p>
    <w:p w14:paraId="3E1D62C3" w14:textId="77777777" w:rsidR="00B35053" w:rsidRDefault="00B35053" w:rsidP="00B35053">
      <w:pPr>
        <w:pStyle w:val="ListParagraph"/>
        <w:numPr>
          <w:ilvl w:val="0"/>
          <w:numId w:val="10"/>
        </w:numPr>
      </w:pPr>
      <w:r>
        <w:t>Challenges and solutions</w:t>
      </w:r>
    </w:p>
    <w:p w14:paraId="0862B72C" w14:textId="77777777" w:rsidR="00B35053" w:rsidRDefault="00B35053" w:rsidP="00B35053">
      <w:pPr>
        <w:pStyle w:val="ListParagraph"/>
        <w:numPr>
          <w:ilvl w:val="0"/>
          <w:numId w:val="10"/>
        </w:numPr>
      </w:pPr>
      <w:r>
        <w:t>Updated timeline and milestones</w:t>
      </w:r>
    </w:p>
    <w:p w14:paraId="4E19CEC7" w14:textId="77777777" w:rsidR="00B35053" w:rsidRDefault="00B35053" w:rsidP="00B35053">
      <w:pPr>
        <w:pStyle w:val="ListParagraph"/>
        <w:numPr>
          <w:ilvl w:val="0"/>
          <w:numId w:val="10"/>
        </w:numPr>
      </w:pPr>
      <w:r>
        <w:t>Team feedback</w:t>
      </w:r>
    </w:p>
    <w:p w14:paraId="60286762" w14:textId="3345AADD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Project Completion Report:</w:t>
      </w:r>
      <w:r>
        <w:rPr>
          <w:b/>
          <w:bCs/>
        </w:rPr>
        <w:t xml:space="preserve"> IPR’s and APR’s</w:t>
      </w:r>
    </w:p>
    <w:p w14:paraId="0913126A" w14:textId="77777777" w:rsidR="00B35053" w:rsidRDefault="00B35053" w:rsidP="00B35053">
      <w:pPr>
        <w:pStyle w:val="ListParagraph"/>
        <w:numPr>
          <w:ilvl w:val="0"/>
          <w:numId w:val="11"/>
        </w:numPr>
      </w:pPr>
      <w:r>
        <w:t>Summary of KEDC Grants goals and outcomes</w:t>
      </w:r>
    </w:p>
    <w:p w14:paraId="3BB630FE" w14:textId="77777777" w:rsidR="00B35053" w:rsidRDefault="00B35053" w:rsidP="00B35053">
      <w:pPr>
        <w:pStyle w:val="ListParagraph"/>
        <w:numPr>
          <w:ilvl w:val="0"/>
          <w:numId w:val="11"/>
        </w:numPr>
      </w:pPr>
      <w:r>
        <w:t>Key achievements</w:t>
      </w:r>
    </w:p>
    <w:p w14:paraId="57825ADC" w14:textId="77777777" w:rsidR="00B35053" w:rsidRDefault="00B35053" w:rsidP="00B35053">
      <w:pPr>
        <w:pStyle w:val="ListParagraph"/>
        <w:numPr>
          <w:ilvl w:val="0"/>
          <w:numId w:val="11"/>
        </w:numPr>
      </w:pPr>
      <w:r>
        <w:t>Challenges and solutions implemented</w:t>
      </w:r>
    </w:p>
    <w:p w14:paraId="3EE49AEA" w14:textId="77777777" w:rsidR="00B35053" w:rsidRDefault="00B35053" w:rsidP="00B35053">
      <w:pPr>
        <w:pStyle w:val="ListParagraph"/>
        <w:numPr>
          <w:ilvl w:val="0"/>
          <w:numId w:val="11"/>
        </w:numPr>
      </w:pPr>
      <w:r>
        <w:t>Final metrics and results</w:t>
      </w:r>
    </w:p>
    <w:p w14:paraId="6317D98C" w14:textId="77777777" w:rsidR="00B35053" w:rsidRDefault="00B35053" w:rsidP="00B35053">
      <w:pPr>
        <w:pStyle w:val="ListParagraph"/>
        <w:numPr>
          <w:ilvl w:val="0"/>
          <w:numId w:val="11"/>
        </w:numPr>
      </w:pPr>
      <w:r>
        <w:t>Team feedback and lessons learned</w:t>
      </w:r>
    </w:p>
    <w:p w14:paraId="2501C832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7. Social Media Strategy</w:t>
      </w:r>
    </w:p>
    <w:p w14:paraId="5069F510" w14:textId="77777777" w:rsidR="00B35053" w:rsidRDefault="00B35053" w:rsidP="00B35053">
      <w:r>
        <w:t>Platforms: Twitter (X) and Facebook.</w:t>
      </w:r>
    </w:p>
    <w:p w14:paraId="0BEB4AEC" w14:textId="77777777" w:rsidR="00B35053" w:rsidRDefault="00B35053" w:rsidP="00B35053">
      <w:r>
        <w:t>Content Types:</w:t>
      </w:r>
    </w:p>
    <w:p w14:paraId="5CA5E69F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KEDC Grants updates and milestones</w:t>
      </w:r>
    </w:p>
    <w:p w14:paraId="638D4604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Success stories featuring teacher leaders and impactful grants</w:t>
      </w:r>
    </w:p>
    <w:p w14:paraId="3DC3E2A4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Interviews with teacher leaders involved in KEDC Grants</w:t>
      </w:r>
    </w:p>
    <w:p w14:paraId="1EDA8998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Information on funded grants and their impact</w:t>
      </w:r>
    </w:p>
    <w:p w14:paraId="40DD41CB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Behind-the-scenes of KEDC Grants initiatives</w:t>
      </w:r>
    </w:p>
    <w:p w14:paraId="0331DDB8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Infographics showcasing KEDC Grants data</w:t>
      </w:r>
    </w:p>
    <w:p w14:paraId="2B138E92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Posting Frequency: Multiple posts each week highlighting KEDC Grants achievements and milestones.</w:t>
      </w:r>
    </w:p>
    <w:p w14:paraId="28514FC2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Engagement Strategy: Respond promptly to comments, share relevant content, and strategically use hashtags to boost KEDC Grants visibility.</w:t>
      </w:r>
    </w:p>
    <w:p w14:paraId="526D925A" w14:textId="77777777" w:rsidR="00B35053" w:rsidRDefault="00B35053" w:rsidP="00B35053">
      <w:pPr>
        <w:pStyle w:val="ListParagraph"/>
        <w:numPr>
          <w:ilvl w:val="0"/>
          <w:numId w:val="12"/>
        </w:numPr>
      </w:pPr>
      <w:r>
        <w:t>Measurement and Adjustment: Track KEDC Grants engagement metrics and adjust social media strategies based on feedback and performance data.</w:t>
      </w:r>
    </w:p>
    <w:p w14:paraId="50946E78" w14:textId="77777777" w:rsidR="00B35053" w:rsidRPr="00B35053" w:rsidRDefault="00B35053" w:rsidP="00B35053">
      <w:pPr>
        <w:rPr>
          <w:b/>
          <w:bCs/>
        </w:rPr>
      </w:pPr>
      <w:r w:rsidRPr="00B35053">
        <w:rPr>
          <w:b/>
          <w:bCs/>
        </w:rPr>
        <w:t>8. Feedback Mechanism</w:t>
      </w:r>
    </w:p>
    <w:p w14:paraId="695EE162" w14:textId="77777777" w:rsidR="00B35053" w:rsidRDefault="00B35053" w:rsidP="00B35053">
      <w:pPr>
        <w:pStyle w:val="ListParagraph"/>
        <w:numPr>
          <w:ilvl w:val="0"/>
          <w:numId w:val="13"/>
        </w:numPr>
      </w:pPr>
      <w:r>
        <w:t>Cadre Professional Learning Session Evaluations: Gather feedback on KEDC Grants session content, delivery, and relevance.</w:t>
      </w:r>
    </w:p>
    <w:p w14:paraId="77F96D1A" w14:textId="77777777" w:rsidR="00B35053" w:rsidRDefault="00B35053" w:rsidP="00B35053">
      <w:pPr>
        <w:pStyle w:val="ListParagraph"/>
        <w:numPr>
          <w:ilvl w:val="0"/>
          <w:numId w:val="13"/>
        </w:numPr>
      </w:pPr>
      <w:r>
        <w:t>Two-way Communication with Teacher Leaders: Establish channels for teacher leaders to provide input on KEDC Grants needs and preferences.</w:t>
      </w:r>
    </w:p>
    <w:p w14:paraId="36DB6BFE" w14:textId="77777777" w:rsidR="00B35053" w:rsidRDefault="00B35053" w:rsidP="00B35053">
      <w:pPr>
        <w:pStyle w:val="ListParagraph"/>
        <w:numPr>
          <w:ilvl w:val="0"/>
          <w:numId w:val="13"/>
        </w:numPr>
      </w:pPr>
      <w:r>
        <w:t>Anonymous Feedback Forms: Collect candid feedback on KEDC Grants communication effectiveness and project processes.</w:t>
      </w:r>
    </w:p>
    <w:p w14:paraId="1ACAB855" w14:textId="77777777" w:rsidR="00B35053" w:rsidRDefault="00B35053" w:rsidP="00B35053">
      <w:pPr>
        <w:pStyle w:val="ListParagraph"/>
        <w:numPr>
          <w:ilvl w:val="0"/>
          <w:numId w:val="13"/>
        </w:numPr>
      </w:pPr>
      <w:r>
        <w:lastRenderedPageBreak/>
        <w:t>Regular Feedback Sessions: Allocate time in meetings to discuss KEDC Grants team feedback and enhance communication strategies.</w:t>
      </w:r>
    </w:p>
    <w:p w14:paraId="6E0E4C2C" w14:textId="77777777" w:rsidR="00B35053" w:rsidRDefault="00B35053" w:rsidP="00B35053">
      <w:pPr>
        <w:pStyle w:val="ListParagraph"/>
        <w:numPr>
          <w:ilvl w:val="0"/>
          <w:numId w:val="13"/>
        </w:numPr>
      </w:pPr>
      <w:r>
        <w:t>One-on-One Meetings: Offer private sessions for team members to share concerns or suggestions confidentially.</w:t>
      </w:r>
    </w:p>
    <w:p w14:paraId="27CF9F96" w14:textId="358D3623" w:rsidR="00B35053" w:rsidRDefault="00B35053" w:rsidP="00B35053">
      <w:r>
        <w:t>The KEDC Grants team successfully implements these communication strategies to foster collaboration, transparency, and success in their daily work, while effectively showcasing achievements and engaging stakeholders through social media platforms.</w:t>
      </w:r>
    </w:p>
    <w:sectPr w:rsidR="00B3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6A7"/>
    <w:multiLevelType w:val="hybridMultilevel"/>
    <w:tmpl w:val="6C7C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63C"/>
    <w:multiLevelType w:val="hybridMultilevel"/>
    <w:tmpl w:val="CFE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F5"/>
    <w:multiLevelType w:val="hybridMultilevel"/>
    <w:tmpl w:val="504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31F6"/>
    <w:multiLevelType w:val="hybridMultilevel"/>
    <w:tmpl w:val="9920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44C5"/>
    <w:multiLevelType w:val="hybridMultilevel"/>
    <w:tmpl w:val="FF58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B71C5"/>
    <w:multiLevelType w:val="hybridMultilevel"/>
    <w:tmpl w:val="4F7E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B1B2B"/>
    <w:multiLevelType w:val="hybridMultilevel"/>
    <w:tmpl w:val="63F2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76DF6"/>
    <w:multiLevelType w:val="hybridMultilevel"/>
    <w:tmpl w:val="C2A4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1535"/>
    <w:multiLevelType w:val="hybridMultilevel"/>
    <w:tmpl w:val="D3C2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63F29"/>
    <w:multiLevelType w:val="hybridMultilevel"/>
    <w:tmpl w:val="FB52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77607"/>
    <w:multiLevelType w:val="hybridMultilevel"/>
    <w:tmpl w:val="BA5A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E4264"/>
    <w:multiLevelType w:val="hybridMultilevel"/>
    <w:tmpl w:val="F00E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0287"/>
    <w:multiLevelType w:val="hybridMultilevel"/>
    <w:tmpl w:val="87B8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1971">
    <w:abstractNumId w:val="1"/>
  </w:num>
  <w:num w:numId="2" w16cid:durableId="195192234">
    <w:abstractNumId w:val="12"/>
  </w:num>
  <w:num w:numId="3" w16cid:durableId="269899102">
    <w:abstractNumId w:val="2"/>
  </w:num>
  <w:num w:numId="4" w16cid:durableId="42218928">
    <w:abstractNumId w:val="10"/>
  </w:num>
  <w:num w:numId="5" w16cid:durableId="753281499">
    <w:abstractNumId w:val="7"/>
  </w:num>
  <w:num w:numId="6" w16cid:durableId="2090539881">
    <w:abstractNumId w:val="3"/>
  </w:num>
  <w:num w:numId="7" w16cid:durableId="291909216">
    <w:abstractNumId w:val="4"/>
  </w:num>
  <w:num w:numId="8" w16cid:durableId="761922501">
    <w:abstractNumId w:val="5"/>
  </w:num>
  <w:num w:numId="9" w16cid:durableId="1163159327">
    <w:abstractNumId w:val="8"/>
  </w:num>
  <w:num w:numId="10" w16cid:durableId="783694312">
    <w:abstractNumId w:val="0"/>
  </w:num>
  <w:num w:numId="11" w16cid:durableId="1560045440">
    <w:abstractNumId w:val="9"/>
  </w:num>
  <w:num w:numId="12" w16cid:durableId="93865367">
    <w:abstractNumId w:val="11"/>
  </w:num>
  <w:num w:numId="13" w16cid:durableId="210561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3"/>
    <w:rsid w:val="00B35053"/>
    <w:rsid w:val="00C94AB8"/>
    <w:rsid w:val="00D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35B8"/>
  <w15:chartTrackingRefBased/>
  <w15:docId w15:val="{2F00DA9B-D319-43ED-B4DF-CA87520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5655</Characters>
  <Application>Microsoft Office Word</Application>
  <DocSecurity>4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Jim</dc:creator>
  <cp:keywords/>
  <dc:description/>
  <cp:lastModifiedBy>Evans, Jim</cp:lastModifiedBy>
  <cp:revision>2</cp:revision>
  <dcterms:created xsi:type="dcterms:W3CDTF">2024-07-02T16:38:00Z</dcterms:created>
  <dcterms:modified xsi:type="dcterms:W3CDTF">2024-07-02T16:38:00Z</dcterms:modified>
</cp:coreProperties>
</file>